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DA939" w14:textId="07228B57" w:rsidR="009869D3" w:rsidRDefault="006509EE">
      <w:pPr>
        <w:rPr>
          <w:b/>
          <w:bCs/>
        </w:rPr>
      </w:pPr>
      <w:r w:rsidRPr="006509EE">
        <w:rPr>
          <w:b/>
          <w:bCs/>
        </w:rPr>
        <w:t>Omschrijving KVK toetsen I-GO</w:t>
      </w:r>
    </w:p>
    <w:p w14:paraId="3724D003" w14:textId="77777777" w:rsidR="003C2DAE" w:rsidRDefault="003C2DAE" w:rsidP="003C2DAE">
      <w:r>
        <w:t>Binnen I-GO krijgen we 4x per jaar gegevens van het KVK. Daarin staan alle bedrijven die nog zijn ingeschreven van Gelderland en Overijssel. Bedrijven die niet meer staan ingeschreven krijgen we niet aangeleverd.</w:t>
      </w:r>
    </w:p>
    <w:p w14:paraId="1A4CE087" w14:textId="77777777" w:rsidR="003C2DAE" w:rsidRDefault="003C2DAE" w:rsidP="003C2DAE">
      <w:r>
        <w:t xml:space="preserve">Op deze gegevens maken we 7 verschillende toetsen. Dit kunnen we doen door de gegevens vanuit de kernregistratie (indirect de systemen van </w:t>
      </w:r>
      <w:proofErr w:type="spellStart"/>
      <w:r>
        <w:t>OD’s</w:t>
      </w:r>
      <w:proofErr w:type="spellEnd"/>
      <w:r>
        <w:t xml:space="preserve">) te koppelen aan de gegevens van het </w:t>
      </w:r>
      <w:proofErr w:type="spellStart"/>
      <w:r>
        <w:t>kvk</w:t>
      </w:r>
      <w:proofErr w:type="spellEnd"/>
      <w:r>
        <w:t>. Deze toetsen worden 1x per kwartaal opgestuurd.</w:t>
      </w:r>
    </w:p>
    <w:p w14:paraId="124E61EE" w14:textId="77777777" w:rsidR="003C2DAE" w:rsidRDefault="003C2DAE" w:rsidP="003C2DAE">
      <w:r>
        <w:t>De 7 toetsen zijn als volgt:</w:t>
      </w:r>
    </w:p>
    <w:p w14:paraId="640F947E" w14:textId="77777777" w:rsidR="003C2DAE" w:rsidRDefault="003C2DAE" w:rsidP="003C2DAE">
      <w:r w:rsidRPr="006509EE">
        <w:t>Toets 1: SBI suggestie op betrokkene</w:t>
      </w:r>
      <w:r>
        <w:br/>
      </w:r>
      <w:r w:rsidRPr="006509EE">
        <w:t xml:space="preserve">Toets 2: SBI suggestie op </w:t>
      </w:r>
      <w:proofErr w:type="spellStart"/>
      <w:r w:rsidRPr="006509EE">
        <w:t>ruimtelijkobject</w:t>
      </w:r>
      <w:proofErr w:type="spellEnd"/>
      <w:r>
        <w:br/>
      </w:r>
      <w:r w:rsidRPr="006509EE">
        <w:t>Toets 3: Vestigingsnummer</w:t>
      </w:r>
      <w:r>
        <w:t xml:space="preserve"> </w:t>
      </w:r>
      <w:r w:rsidRPr="006509EE">
        <w:t>suggestie/Controle</w:t>
      </w:r>
      <w:r>
        <w:br/>
      </w:r>
      <w:r w:rsidRPr="006509EE">
        <w:t>Toets 4: Potentiële bedrijven</w:t>
      </w:r>
      <w:r>
        <w:br/>
      </w:r>
      <w:r w:rsidRPr="006509EE">
        <w:t xml:space="preserve">Toets 5: Uitgeschreven bedrijven op </w:t>
      </w:r>
      <w:proofErr w:type="spellStart"/>
      <w:r w:rsidRPr="006509EE">
        <w:t>ruimtelijkobject</w:t>
      </w:r>
      <w:proofErr w:type="spellEnd"/>
      <w:r>
        <w:br/>
      </w:r>
      <w:r w:rsidRPr="006509EE">
        <w:t>Toets 6: Uitgeschreven bedrijven op betrokkene</w:t>
      </w:r>
      <w:r>
        <w:br/>
      </w:r>
      <w:r w:rsidRPr="006509EE">
        <w:t xml:space="preserve">Toets </w:t>
      </w:r>
      <w:r>
        <w:t>7</w:t>
      </w:r>
      <w:r w:rsidRPr="006509EE">
        <w:t>: Uitgeschreven bedrijven op betrokkene</w:t>
      </w:r>
      <w:r>
        <w:t xml:space="preserve"> alleen </w:t>
      </w:r>
      <w:proofErr w:type="spellStart"/>
      <w:r>
        <w:t>kvk</w:t>
      </w:r>
      <w:proofErr w:type="spellEnd"/>
      <w:r>
        <w:br/>
        <w:t>Toets 8: Handelsnaam controle</w:t>
      </w:r>
      <w:r>
        <w:br/>
        <w:t>Toets 9: Drijver suggestie</w:t>
      </w:r>
      <w:r>
        <w:br/>
      </w:r>
      <w:proofErr w:type="spellStart"/>
      <w:r>
        <w:t>Toest</w:t>
      </w:r>
      <w:proofErr w:type="spellEnd"/>
      <w:r>
        <w:t xml:space="preserve"> N: Toetsen aangevraagd door de OD zelf (maatwerk toets)</w:t>
      </w:r>
    </w:p>
    <w:p w14:paraId="44C085FB" w14:textId="77777777" w:rsidR="003C2DAE" w:rsidRDefault="003C2DAE" w:rsidP="003C2DAE">
      <w:r>
        <w:t>Hieronder beschrijven we hoe de toetsen zijn opgebouwd:</w:t>
      </w:r>
    </w:p>
    <w:p w14:paraId="28E0D0B7" w14:textId="77777777" w:rsidR="003C2DAE" w:rsidRDefault="003C2DAE" w:rsidP="003C2DAE">
      <w:r>
        <w:rPr>
          <w:b/>
          <w:bCs/>
        </w:rPr>
        <w:t>Toets 1: SBI suggestie op betrokkene</w:t>
      </w:r>
      <w:r>
        <w:rPr>
          <w:b/>
          <w:bCs/>
        </w:rPr>
        <w:br/>
      </w:r>
      <w:r>
        <w:t xml:space="preserve">In de kernregistratie staat een betrokkene tabel, er wordt gekeken of deze betrokkene gevonden kan worden bij de KVK en er wordt gekeken welke SBI-codes dit bedrijf dan heeft dit voor zowel de hoofd als de 2 neven </w:t>
      </w:r>
      <w:proofErr w:type="spellStart"/>
      <w:r>
        <w:t>SBI's</w:t>
      </w:r>
      <w:proofErr w:type="spellEnd"/>
      <w:r>
        <w:t xml:space="preserve">. Ze staan achter elkaar. De betrokkene moet eigenaar, verantwoordelijke of drijver zijn. Eindproduct is een lijst met </w:t>
      </w:r>
      <w:proofErr w:type="spellStart"/>
      <w:r>
        <w:t>sbi</w:t>
      </w:r>
      <w:proofErr w:type="spellEnd"/>
      <w:r>
        <w:t xml:space="preserve">-codes voor je inrichting. Tevens wordt er nog gekeken of het </w:t>
      </w:r>
      <w:proofErr w:type="spellStart"/>
      <w:r>
        <w:t>kvk</w:t>
      </w:r>
      <w:proofErr w:type="spellEnd"/>
      <w:r>
        <w:t xml:space="preserve">-nummer </w:t>
      </w:r>
      <w:proofErr w:type="spellStart"/>
      <w:r>
        <w:t>incombinatie</w:t>
      </w:r>
      <w:proofErr w:type="spellEnd"/>
      <w:r>
        <w:t xml:space="preserve"> met het vestigingsnummer wel geldig is.</w:t>
      </w:r>
    </w:p>
    <w:p w14:paraId="53B3D0D9" w14:textId="77777777" w:rsidR="003C2DAE" w:rsidRDefault="003C2DAE" w:rsidP="003C2DAE">
      <w:r>
        <w:rPr>
          <w:b/>
          <w:bCs/>
        </w:rPr>
        <w:t xml:space="preserve">Toets 2: SBI suggestie op </w:t>
      </w:r>
      <w:proofErr w:type="spellStart"/>
      <w:r>
        <w:rPr>
          <w:b/>
          <w:bCs/>
        </w:rPr>
        <w:t>ruimtelijkobject</w:t>
      </w:r>
      <w:proofErr w:type="spellEnd"/>
      <w:r>
        <w:rPr>
          <w:b/>
          <w:bCs/>
        </w:rPr>
        <w:br/>
      </w:r>
      <w:r>
        <w:t xml:space="preserve">In de kernregistratie staat een  </w:t>
      </w:r>
      <w:proofErr w:type="spellStart"/>
      <w:r>
        <w:t>ruimtelijkobject</w:t>
      </w:r>
      <w:proofErr w:type="spellEnd"/>
      <w:r>
        <w:t xml:space="preserve"> tabel, er wordt gekeken of de locatie is te koppelen aan een </w:t>
      </w:r>
      <w:proofErr w:type="spellStart"/>
      <w:r>
        <w:t>kvk</w:t>
      </w:r>
      <w:proofErr w:type="spellEnd"/>
      <w:r>
        <w:t xml:space="preserve">-bedrijf en daarbij worden de SBI-codes opgehaald vanuit het KVK. Dit voor zowel de hoofd als de 2 neven </w:t>
      </w:r>
      <w:proofErr w:type="spellStart"/>
      <w:r>
        <w:t>SBI's</w:t>
      </w:r>
      <w:proofErr w:type="spellEnd"/>
      <w:r>
        <w:t xml:space="preserve">. De eerste poging om te koppelen is op het volledige adres (postcode, huisnummer en toevoegingen) de 2e poging is op alleen postcode en huisnummer. Ze staan achter elkaar. Eindproduct is een lijst met </w:t>
      </w:r>
      <w:proofErr w:type="spellStart"/>
      <w:r>
        <w:t>sbi</w:t>
      </w:r>
      <w:proofErr w:type="spellEnd"/>
      <w:r>
        <w:t>-codes voor je inrichting.</w:t>
      </w:r>
    </w:p>
    <w:p w14:paraId="346002E7" w14:textId="77777777" w:rsidR="003C2DAE" w:rsidRDefault="003C2DAE" w:rsidP="003C2DAE">
      <w:r>
        <w:rPr>
          <w:b/>
          <w:bCs/>
        </w:rPr>
        <w:t>Toets 3: Vestigingsnummersuggestie/Controle</w:t>
      </w:r>
      <w:r>
        <w:rPr>
          <w:b/>
          <w:bCs/>
        </w:rPr>
        <w:br/>
      </w:r>
      <w:r>
        <w:t>Indien er geen vestigingsnummer is in de betrokkene tabel dan krijg je hier een suggestie op het vestigingsnummer.</w:t>
      </w:r>
    </w:p>
    <w:p w14:paraId="625C2B3D" w14:textId="77777777" w:rsidR="003C2DAE" w:rsidRDefault="003C2DAE" w:rsidP="003C2DAE">
      <w:r>
        <w:t xml:space="preserve">Dit wordt gedaan door een combinatie van </w:t>
      </w:r>
      <w:proofErr w:type="spellStart"/>
      <w:r>
        <w:t>kvk</w:t>
      </w:r>
      <w:proofErr w:type="spellEnd"/>
      <w:r>
        <w:t>-nummer en het adres. Ook hier wordt er gekeken naar volledige adres (postcode, huisnummer en toevoegingen) de 2e poging is op alleen postcode en huisnummer.</w:t>
      </w:r>
    </w:p>
    <w:p w14:paraId="04F39C67" w14:textId="77777777" w:rsidR="003C2DAE" w:rsidRDefault="003C2DAE" w:rsidP="003C2DAE">
      <w:r>
        <w:t xml:space="preserve">Buiten een suggestie op vestigingsnummer wordt er ook gecontroleerd of het adres wel bij dit vestigingsnummer hoort. Dus je krijgt een suggestie en een </w:t>
      </w:r>
      <w:proofErr w:type="spellStart"/>
      <w:r>
        <w:t>adres_check</w:t>
      </w:r>
      <w:proofErr w:type="spellEnd"/>
      <w:r>
        <w:t>. Tot slot wordt er zelfs gecontroleerd of de combinatie KVK en vestigingsnummer überhaupt bestaat.</w:t>
      </w:r>
    </w:p>
    <w:p w14:paraId="10C3DBB6" w14:textId="77777777" w:rsidR="003C2DAE" w:rsidRDefault="003C2DAE" w:rsidP="003C2DAE"/>
    <w:p w14:paraId="44D082C0" w14:textId="77777777" w:rsidR="003C2DAE" w:rsidRDefault="003C2DAE" w:rsidP="003C2DAE">
      <w:r>
        <w:rPr>
          <w:b/>
          <w:bCs/>
        </w:rPr>
        <w:lastRenderedPageBreak/>
        <w:t>Toets 4: Potentiële bedrijven</w:t>
      </w:r>
      <w:r>
        <w:rPr>
          <w:b/>
          <w:bCs/>
        </w:rPr>
        <w:br/>
      </w:r>
      <w:r>
        <w:t xml:space="preserve">Er wordt gekeken of er nog adressen staan in de lijst van KVK die niet voorkomen in het </w:t>
      </w:r>
      <w:proofErr w:type="spellStart"/>
      <w:r>
        <w:t>ruimtelijkobject</w:t>
      </w:r>
      <w:proofErr w:type="spellEnd"/>
      <w:r>
        <w:t>. Deze adressen moeten tevens voldoen aan een SBI-lijst (</w:t>
      </w:r>
      <w:proofErr w:type="spellStart"/>
      <w:r>
        <w:t>meldingsplichtige</w:t>
      </w:r>
      <w:proofErr w:type="spellEnd"/>
      <w:r>
        <w:t xml:space="preserve"> </w:t>
      </w:r>
      <w:proofErr w:type="spellStart"/>
      <w:r>
        <w:t>SBI's</w:t>
      </w:r>
      <w:proofErr w:type="spellEnd"/>
      <w:r>
        <w:t xml:space="preserve"> opgesteld door I-GO). Hiermee wordt een lijst gecreëerd met bedrijven die potentieel toegevoegd moeten worden. </w:t>
      </w:r>
    </w:p>
    <w:p w14:paraId="0E34CAFB" w14:textId="77777777" w:rsidR="003C2DAE" w:rsidRDefault="003C2DAE" w:rsidP="003C2DAE">
      <w:r>
        <w:rPr>
          <w:b/>
          <w:bCs/>
        </w:rPr>
        <w:t xml:space="preserve">Toets 5: Uitgeschreven bedrijven op </w:t>
      </w:r>
      <w:proofErr w:type="spellStart"/>
      <w:r>
        <w:rPr>
          <w:b/>
          <w:bCs/>
        </w:rPr>
        <w:t>ruimtelijkobject</w:t>
      </w:r>
      <w:proofErr w:type="spellEnd"/>
      <w:r>
        <w:rPr>
          <w:b/>
          <w:bCs/>
        </w:rPr>
        <w:br/>
      </w:r>
      <w:r>
        <w:t xml:space="preserve">Er wordt gekeken of voor de adressen in het </w:t>
      </w:r>
      <w:proofErr w:type="spellStart"/>
      <w:r>
        <w:t>ruimtelijkobject</w:t>
      </w:r>
      <w:proofErr w:type="spellEnd"/>
      <w:r>
        <w:t xml:space="preserve"> nog wel een actuele inschrijving is. Dit op alleen postcode huisnummer. Het eindproduct is dus een lijst met bedrijven/adressen welke niet bekend zijn bij het KVK.</w:t>
      </w:r>
    </w:p>
    <w:p w14:paraId="1A5BC0C0" w14:textId="77777777" w:rsidR="003C2DAE" w:rsidRDefault="003C2DAE" w:rsidP="003C2DAE">
      <w:r>
        <w:rPr>
          <w:b/>
          <w:bCs/>
        </w:rPr>
        <w:t>Toets 6: Uitgeschreven bedrijven op betrokkene</w:t>
      </w:r>
      <w:r>
        <w:rPr>
          <w:b/>
          <w:bCs/>
        </w:rPr>
        <w:br/>
      </w:r>
      <w:r>
        <w:t xml:space="preserve">Er wordt gekeken of dat het </w:t>
      </w:r>
      <w:proofErr w:type="spellStart"/>
      <w:r>
        <w:t>kvknummer</w:t>
      </w:r>
      <w:proofErr w:type="spellEnd"/>
      <w:r>
        <w:t>/vestigingsnummer dat in de betrokkene tabel staat ook bestaat bij de het KVK. Zo niet krijg je hier een melding van.</w:t>
      </w:r>
    </w:p>
    <w:p w14:paraId="4CFE36C1" w14:textId="77777777" w:rsidR="003C2DAE" w:rsidRDefault="003C2DAE" w:rsidP="003C2DAE">
      <w:r>
        <w:t xml:space="preserve">Beide moeten kloppen in dit geval. Het eindproduct is dus een lijst met bedrijven/betrokkene welke niet bekend zijn bij het KVK. Dit kan zijn omdat of het bedrijf is uitgeschreven, of omdat het </w:t>
      </w:r>
      <w:proofErr w:type="spellStart"/>
      <w:r>
        <w:t>kvk</w:t>
      </w:r>
      <w:proofErr w:type="spellEnd"/>
      <w:r>
        <w:t xml:space="preserve"> of vestigingsnummer niet goed is.</w:t>
      </w:r>
    </w:p>
    <w:p w14:paraId="4F875C02" w14:textId="77777777" w:rsidR="003C2DAE" w:rsidRDefault="003C2DAE" w:rsidP="003C2DAE">
      <w:r>
        <w:rPr>
          <w:b/>
          <w:bCs/>
        </w:rPr>
        <w:t>Toets 7: Uitgeschreven bedrijven op betrokkene</w:t>
      </w:r>
      <w:r>
        <w:rPr>
          <w:b/>
          <w:bCs/>
        </w:rPr>
        <w:br/>
      </w:r>
      <w:r>
        <w:t xml:space="preserve">Er wordt gekeken of dat het </w:t>
      </w:r>
      <w:proofErr w:type="spellStart"/>
      <w:r>
        <w:t>kvknummer</w:t>
      </w:r>
      <w:proofErr w:type="spellEnd"/>
      <w:r>
        <w:t xml:space="preserve"> dat in de betrokkene tabel staat ook bestaat bij de het KVK. Zo niet krijg je hier een melding van. Vergelijkbaar als toets 6, maar dan alleen op </w:t>
      </w:r>
      <w:proofErr w:type="spellStart"/>
      <w:r>
        <w:t>kvknummer</w:t>
      </w:r>
      <w:proofErr w:type="spellEnd"/>
      <w:r>
        <w:t>.</w:t>
      </w:r>
    </w:p>
    <w:p w14:paraId="16E1A706" w14:textId="77777777" w:rsidR="003C2DAE" w:rsidRDefault="003C2DAE" w:rsidP="003C2DAE">
      <w:r>
        <w:t>Het eindproduct is dus een lijst met bedrijven/betrokkene welke niet bekend zijn bij het KVK.</w:t>
      </w:r>
    </w:p>
    <w:p w14:paraId="69D1530A" w14:textId="77777777" w:rsidR="003C2DAE" w:rsidRDefault="003C2DAE" w:rsidP="003C2DAE">
      <w:r w:rsidRPr="00471EB7">
        <w:rPr>
          <w:b/>
          <w:bCs/>
        </w:rPr>
        <w:t>Toets 8: Handelsnaam controle</w:t>
      </w:r>
      <w:r>
        <w:rPr>
          <w:b/>
          <w:bCs/>
        </w:rPr>
        <w:br/>
      </w:r>
      <w:r>
        <w:t xml:space="preserve">Deze toets controleert aan de hand van het </w:t>
      </w:r>
      <w:proofErr w:type="spellStart"/>
      <w:r>
        <w:t>kvk</w:t>
      </w:r>
      <w:proofErr w:type="spellEnd"/>
      <w:r>
        <w:t>/vestigingsnummer wat de handelsnaam is. Deze handelsnaam wordt gecontroleerd met wat we in ons systeem hebben staan. Mismatches worden getoond.</w:t>
      </w:r>
    </w:p>
    <w:p w14:paraId="1E6B99E0" w14:textId="77777777" w:rsidR="003C2DAE" w:rsidRDefault="003C2DAE" w:rsidP="003C2DAE">
      <w:r w:rsidRPr="00471EB7">
        <w:rPr>
          <w:b/>
          <w:bCs/>
        </w:rPr>
        <w:t>Toets 9: Drijver suggestie</w:t>
      </w:r>
      <w:r>
        <w:rPr>
          <w:b/>
          <w:bCs/>
        </w:rPr>
        <w:br/>
      </w:r>
      <w:r>
        <w:t>Deze toets kijkt voor welk object we geen NNP hebben met een rol die gedefinieerd is. Denk aan drijver, aanvrager, verantwoordelijke, vergunninghouder, etc. Indien die rol niet aanwezig is, wordt er gekeken of voor die locatie er een inschrijving is voor het KVK. Deze suggestie krijg je aangeleverd.</w:t>
      </w:r>
    </w:p>
    <w:p w14:paraId="20FAE7CA" w14:textId="77777777" w:rsidR="003C2DAE" w:rsidRDefault="003C2DAE" w:rsidP="003C2DAE">
      <w:r>
        <w:br w:type="page"/>
      </w:r>
    </w:p>
    <w:p w14:paraId="549AF9D0" w14:textId="77777777" w:rsidR="003C2DAE" w:rsidRPr="00D970A2" w:rsidRDefault="003C2DAE" w:rsidP="003C2DAE">
      <w:pPr>
        <w:rPr>
          <w:b/>
          <w:bCs/>
        </w:rPr>
      </w:pPr>
      <w:r w:rsidRPr="00D970A2">
        <w:rPr>
          <w:b/>
          <w:bCs/>
        </w:rPr>
        <w:lastRenderedPageBreak/>
        <w:t>Uitsluiten van meldingen</w:t>
      </w:r>
    </w:p>
    <w:p w14:paraId="586E7AB3" w14:textId="77777777" w:rsidR="003C2DAE" w:rsidRDefault="003C2DAE" w:rsidP="003C2DAE">
      <w:r>
        <w:t>Er kan een goede reden zijn om een bepaalde melding niet te willen zien. Deze wil je daardoor niet elke uitdraai terug krijgen. De lijsten zijn initieel vrij groot. Deze instructie geeft aan hoe je kan zorgen dat je dezelfde bedrijven niet elke keer terug te zien krijgt terwijl je dat niet wilt.</w:t>
      </w:r>
    </w:p>
    <w:p w14:paraId="21661293" w14:textId="77777777" w:rsidR="003C2DAE" w:rsidRDefault="003C2DAE" w:rsidP="003C2DAE">
      <w:r>
        <w:t xml:space="preserve">Toets 1,2,3,5,6,7 hebben allemaal een veld </w:t>
      </w:r>
      <w:r w:rsidRPr="00D970A2">
        <w:t>FK_VTHOBJECT_ID</w:t>
      </w:r>
      <w:r>
        <w:t xml:space="preserve"> in de toets staan. en Toets 4 een vestigingsnummer. Schrijf de gegevens die je niet meer wil zien op in een </w:t>
      </w:r>
      <w:proofErr w:type="spellStart"/>
      <w:r>
        <w:t>excel</w:t>
      </w:r>
      <w:proofErr w:type="spellEnd"/>
      <w:r>
        <w:t xml:space="preserve"> file in het volgende formaat:</w:t>
      </w:r>
    </w:p>
    <w:p w14:paraId="63E35A4E" w14:textId="77777777" w:rsidR="003C2DAE" w:rsidRDefault="003C2DAE" w:rsidP="003C2DAE">
      <w:r>
        <w:rPr>
          <w:noProof/>
        </w:rPr>
        <w:drawing>
          <wp:inline distT="0" distB="0" distL="0" distR="0" wp14:anchorId="1184B48D" wp14:editId="1731A4F5">
            <wp:extent cx="1609725" cy="2190750"/>
            <wp:effectExtent l="0" t="0" r="9525" b="0"/>
            <wp:docPr id="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nummer&#10;&#10;Automatisch gegenereerde beschrijving"/>
                    <pic:cNvPicPr/>
                  </pic:nvPicPr>
                  <pic:blipFill>
                    <a:blip r:embed="rId7"/>
                    <a:stretch>
                      <a:fillRect/>
                    </a:stretch>
                  </pic:blipFill>
                  <pic:spPr>
                    <a:xfrm>
                      <a:off x="0" y="0"/>
                      <a:ext cx="1609725" cy="2190750"/>
                    </a:xfrm>
                    <a:prstGeom prst="rect">
                      <a:avLst/>
                    </a:prstGeom>
                  </pic:spPr>
                </pic:pic>
              </a:graphicData>
            </a:graphic>
          </wp:inline>
        </w:drawing>
      </w:r>
    </w:p>
    <w:p w14:paraId="240C586D" w14:textId="77777777" w:rsidR="003C2DAE" w:rsidRDefault="003C2DAE" w:rsidP="003C2DAE">
      <w:r>
        <w:t>Kolom A heeft de toets staan.</w:t>
      </w:r>
      <w:r>
        <w:br/>
        <w:t xml:space="preserve">Kolom B heeft of het </w:t>
      </w:r>
      <w:r w:rsidRPr="00D970A2">
        <w:t>FK_VTHOBJECT_ID</w:t>
      </w:r>
      <w:r>
        <w:t xml:space="preserve"> of het vestigingsnummer staan.</w:t>
      </w:r>
      <w:r>
        <w:br/>
      </w:r>
      <w:r>
        <w:br/>
        <w:t xml:space="preserve">Dit lijstje kan gestuurd worden naar </w:t>
      </w:r>
      <w:hyperlink r:id="rId8" w:history="1">
        <w:r w:rsidRPr="00D44591">
          <w:rPr>
            <w:rStyle w:val="Hyperlink"/>
          </w:rPr>
          <w:t>beheer@igoview.nl</w:t>
        </w:r>
      </w:hyperlink>
      <w:r>
        <w:t>. Deze bedrijven zullen daarna uitgesloten worden van de overzichten.</w:t>
      </w:r>
    </w:p>
    <w:p w14:paraId="08A90B44" w14:textId="77777777" w:rsidR="003C2DAE" w:rsidRDefault="003C2DAE" w:rsidP="003C2DAE"/>
    <w:p w14:paraId="5821F5FC" w14:textId="77777777" w:rsidR="003C2DAE" w:rsidRDefault="003C2DAE" w:rsidP="003C2DAE"/>
    <w:p w14:paraId="29E6ACEC" w14:textId="77777777" w:rsidR="003C2DAE" w:rsidRPr="006509EE" w:rsidRDefault="003C2DAE" w:rsidP="003C2DAE"/>
    <w:p w14:paraId="5213602F" w14:textId="77777777" w:rsidR="00C72959" w:rsidRDefault="00C72959"/>
    <w:p w14:paraId="23DCBA5D" w14:textId="2B9264FD" w:rsidR="00B5355B" w:rsidRDefault="00B5355B">
      <w:r>
        <w:br w:type="page"/>
      </w:r>
    </w:p>
    <w:p w14:paraId="685174F3" w14:textId="1D7ED657" w:rsidR="00B5355B" w:rsidRDefault="00B5355B" w:rsidP="00B5355B">
      <w:pPr>
        <w:rPr>
          <w:b/>
          <w:bCs/>
        </w:rPr>
      </w:pPr>
      <w:r w:rsidRPr="006509EE">
        <w:rPr>
          <w:b/>
          <w:bCs/>
        </w:rPr>
        <w:lastRenderedPageBreak/>
        <w:t xml:space="preserve">Omschrijving </w:t>
      </w:r>
      <w:r w:rsidRPr="00B5355B">
        <w:rPr>
          <w:b/>
          <w:bCs/>
        </w:rPr>
        <w:t>BAG</w:t>
      </w:r>
      <w:r w:rsidRPr="006509EE">
        <w:rPr>
          <w:b/>
          <w:bCs/>
        </w:rPr>
        <w:t xml:space="preserve"> toetsen I-GO</w:t>
      </w:r>
    </w:p>
    <w:p w14:paraId="2A3903BF" w14:textId="77777777" w:rsidR="00D970A2" w:rsidRDefault="00D970A2"/>
    <w:p w14:paraId="2799A518" w14:textId="77777777" w:rsidR="00B5355B" w:rsidRPr="00B5355B" w:rsidRDefault="00B5355B" w:rsidP="00B5355B">
      <w:pPr>
        <w:rPr>
          <w:b/>
          <w:bCs/>
        </w:rPr>
      </w:pPr>
      <w:r w:rsidRPr="00B5355B">
        <w:rPr>
          <w:b/>
          <w:bCs/>
        </w:rPr>
        <w:t>Excel 1: BAG_SUGGESTIE.xlsx</w:t>
      </w:r>
    </w:p>
    <w:p w14:paraId="4C5F5E63" w14:textId="77777777" w:rsidR="00B5355B" w:rsidRDefault="00B5355B" w:rsidP="00B5355B">
      <w:r>
        <w:t xml:space="preserve">In deze toets </w:t>
      </w:r>
      <w:proofErr w:type="spellStart"/>
      <w:r>
        <w:t>wordet</w:t>
      </w:r>
      <w:proofErr w:type="spellEnd"/>
      <w:r>
        <w:t xml:space="preserve"> er gekeken waar geen </w:t>
      </w:r>
      <w:proofErr w:type="spellStart"/>
      <w:r>
        <w:t>bagid</w:t>
      </w:r>
      <w:proofErr w:type="spellEnd"/>
      <w:r>
        <w:t xml:space="preserve"> is aangeleverd. Hier wordt dan aan de hand van postcode, huisnummer, huisletter en huisnummertoevoeging een suggestie gedaan. Dit wordt gedaan voor alle types (pandidentificatie, nummeraanduiding, </w:t>
      </w:r>
      <w:proofErr w:type="spellStart"/>
      <w:r>
        <w:t>openbareruimte</w:t>
      </w:r>
      <w:proofErr w:type="spellEnd"/>
      <w:r>
        <w:t xml:space="preserve">, </w:t>
      </w:r>
      <w:proofErr w:type="spellStart"/>
      <w:r>
        <w:t>woonplaatsid</w:t>
      </w:r>
      <w:proofErr w:type="spellEnd"/>
      <w:r>
        <w:t xml:space="preserve"> en </w:t>
      </w:r>
      <w:proofErr w:type="spellStart"/>
      <w:r>
        <w:t>verblijfsid</w:t>
      </w:r>
      <w:proofErr w:type="spellEnd"/>
      <w:r>
        <w:t xml:space="preserve">). </w:t>
      </w:r>
    </w:p>
    <w:p w14:paraId="01B4DF8C" w14:textId="77777777" w:rsidR="00B5355B" w:rsidRDefault="00B5355B" w:rsidP="00B5355B"/>
    <w:p w14:paraId="12F0C0B3" w14:textId="77777777" w:rsidR="00B5355B" w:rsidRPr="00B5355B" w:rsidRDefault="00B5355B" w:rsidP="00B5355B">
      <w:pPr>
        <w:rPr>
          <w:b/>
          <w:bCs/>
        </w:rPr>
      </w:pPr>
      <w:r w:rsidRPr="00B5355B">
        <w:rPr>
          <w:b/>
          <w:bCs/>
        </w:rPr>
        <w:t xml:space="preserve">Excel 2: BAGID_check.xlsx </w:t>
      </w:r>
    </w:p>
    <w:p w14:paraId="391D4768" w14:textId="77777777" w:rsidR="00B5355B" w:rsidRDefault="00B5355B" w:rsidP="00B5355B">
      <w:r>
        <w:t xml:space="preserve">Deze toets kijkt of dat het </w:t>
      </w:r>
      <w:proofErr w:type="spellStart"/>
      <w:r>
        <w:t>bagid</w:t>
      </w:r>
      <w:proofErr w:type="spellEnd"/>
      <w:r>
        <w:t xml:space="preserve"> dat wordt aangeleverd geldig is en bestaat in of verblijfsobject of bij de nummeraanduiding.</w:t>
      </w:r>
    </w:p>
    <w:p w14:paraId="334929FD" w14:textId="77777777" w:rsidR="00B5355B" w:rsidRDefault="00B5355B" w:rsidP="00B5355B"/>
    <w:p w14:paraId="18DC9426" w14:textId="77777777" w:rsidR="00B5355B" w:rsidRPr="00B5355B" w:rsidRDefault="00B5355B" w:rsidP="00B5355B">
      <w:pPr>
        <w:rPr>
          <w:b/>
          <w:bCs/>
        </w:rPr>
      </w:pPr>
      <w:r w:rsidRPr="00B5355B">
        <w:rPr>
          <w:b/>
          <w:bCs/>
        </w:rPr>
        <w:t xml:space="preserve">Excel 3: Adres_check.xlsx </w:t>
      </w:r>
    </w:p>
    <w:p w14:paraId="612C22FC" w14:textId="77777777" w:rsidR="00B5355B" w:rsidRDefault="00B5355B" w:rsidP="00B5355B">
      <w:r>
        <w:t>Deze toets haalt de adresgegevens uit de bag op en vergelijkt deze met wat jullie hebben aangeleverd. De laatste kolom geeft snel weer waar het verschil zit.</w:t>
      </w:r>
    </w:p>
    <w:p w14:paraId="75470BB0" w14:textId="77777777" w:rsidR="00B5355B" w:rsidRDefault="00B5355B" w:rsidP="00B5355B"/>
    <w:p w14:paraId="41985F97" w14:textId="77777777" w:rsidR="00B5355B" w:rsidRPr="00B5355B" w:rsidRDefault="00B5355B" w:rsidP="00B5355B">
      <w:pPr>
        <w:rPr>
          <w:b/>
          <w:bCs/>
        </w:rPr>
      </w:pPr>
      <w:r w:rsidRPr="00B5355B">
        <w:rPr>
          <w:b/>
          <w:bCs/>
        </w:rPr>
        <w:t xml:space="preserve">Excel 4: BAG_ADRES_CHECK.xlsx </w:t>
      </w:r>
    </w:p>
    <w:p w14:paraId="1A3A2F5B" w14:textId="5441C4EC" w:rsidR="00B5355B" w:rsidRDefault="00B5355B" w:rsidP="00B5355B">
      <w:r>
        <w:t xml:space="preserve">Deze toets kijkt of het adres welke geen </w:t>
      </w:r>
      <w:proofErr w:type="spellStart"/>
      <w:r>
        <w:t>bagid</w:t>
      </w:r>
      <w:proofErr w:type="spellEnd"/>
      <w:r>
        <w:t xml:space="preserve"> heeft wel voorkomt binnen de BAG. Met andere woorden dit is geen geldig adres.</w:t>
      </w:r>
    </w:p>
    <w:sectPr w:rsidR="00B53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EE"/>
    <w:rsid w:val="003C2DAE"/>
    <w:rsid w:val="006509EE"/>
    <w:rsid w:val="009869D3"/>
    <w:rsid w:val="00A969FB"/>
    <w:rsid w:val="00B5355B"/>
    <w:rsid w:val="00C72959"/>
    <w:rsid w:val="00CD34BC"/>
    <w:rsid w:val="00D970A2"/>
    <w:rsid w:val="00DB0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D4A2"/>
  <w15:chartTrackingRefBased/>
  <w15:docId w15:val="{88BAE1DE-A9D4-449B-B821-7B6F8E02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35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72959"/>
    <w:rPr>
      <w:color w:val="0563C1" w:themeColor="hyperlink"/>
      <w:u w:val="single"/>
    </w:rPr>
  </w:style>
  <w:style w:type="character" w:styleId="Onopgelostemelding">
    <w:name w:val="Unresolved Mention"/>
    <w:basedOn w:val="Standaardalinea-lettertype"/>
    <w:uiPriority w:val="99"/>
    <w:semiHidden/>
    <w:unhideWhenUsed/>
    <w:rsid w:val="00C72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494408">
      <w:bodyDiv w:val="1"/>
      <w:marLeft w:val="0"/>
      <w:marRight w:val="0"/>
      <w:marTop w:val="0"/>
      <w:marBottom w:val="0"/>
      <w:divBdr>
        <w:top w:val="none" w:sz="0" w:space="0" w:color="auto"/>
        <w:left w:val="none" w:sz="0" w:space="0" w:color="auto"/>
        <w:bottom w:val="none" w:sz="0" w:space="0" w:color="auto"/>
        <w:right w:val="none" w:sz="0" w:space="0" w:color="auto"/>
      </w:divBdr>
    </w:div>
    <w:div w:id="994648112">
      <w:bodyDiv w:val="1"/>
      <w:marLeft w:val="0"/>
      <w:marRight w:val="0"/>
      <w:marTop w:val="0"/>
      <w:marBottom w:val="0"/>
      <w:divBdr>
        <w:top w:val="none" w:sz="0" w:space="0" w:color="auto"/>
        <w:left w:val="none" w:sz="0" w:space="0" w:color="auto"/>
        <w:bottom w:val="none" w:sz="0" w:space="0" w:color="auto"/>
        <w:right w:val="none" w:sz="0" w:space="0" w:color="auto"/>
      </w:divBdr>
    </w:div>
    <w:div w:id="11289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eer@igoview.nl"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B31169589AE4B8CB6814E4093955D" ma:contentTypeVersion="17" ma:contentTypeDescription="Create a new document." ma:contentTypeScope="" ma:versionID="2c42bee915d91ac81f3234f5c7892f31">
  <xsd:schema xmlns:xsd="http://www.w3.org/2001/XMLSchema" xmlns:xs="http://www.w3.org/2001/XMLSchema" xmlns:p="http://schemas.microsoft.com/office/2006/metadata/properties" xmlns:ns2="901e2b7f-e1d7-4556-9864-b3d1efbebb5f" xmlns:ns3="a4aad1d7-e711-47b8-89dc-88361d71ad96" targetNamespace="http://schemas.microsoft.com/office/2006/metadata/properties" ma:root="true" ma:fieldsID="2038fea3cfc21cbe7e3272a8e37096f9" ns2:_="" ns3:_="">
    <xsd:import namespace="901e2b7f-e1d7-4556-9864-b3d1efbebb5f"/>
    <xsd:import namespace="a4aad1d7-e711-47b8-89dc-88361d71ad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_Flow_SignoffStatus" minOccurs="0"/>
                <xsd:element ref="ns2:datum" minOccurs="0"/>
                <xsd:element ref="ns2:MediaServiceAutoKeyPoints" minOccurs="0"/>
                <xsd:element ref="ns2:MediaServiceKeyPoint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2b7f-e1d7-4556-9864-b3d1efbebb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datum" ma:index="19" nillable="true" ma:displayName="datum" ma:format="DateOnly" ma:internalName="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ad1d7-e711-47b8-89dc-88361d71ad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01e2b7f-e1d7-4556-9864-b3d1efbebb5f" xsi:nil="true"/>
    <datum xmlns="901e2b7f-e1d7-4556-9864-b3d1efbebb5f" xsi:nil="true"/>
  </documentManagement>
</p:properties>
</file>

<file path=customXml/itemProps1.xml><?xml version="1.0" encoding="utf-8"?>
<ds:datastoreItem xmlns:ds="http://schemas.openxmlformats.org/officeDocument/2006/customXml" ds:itemID="{79DF1FB3-394F-41E2-85E0-E3DFF1E67F0E}"/>
</file>

<file path=customXml/itemProps2.xml><?xml version="1.0" encoding="utf-8"?>
<ds:datastoreItem xmlns:ds="http://schemas.openxmlformats.org/officeDocument/2006/customXml" ds:itemID="{012E3B8B-AD07-460E-BAA0-EF3D18AEEB0C}">
  <ds:schemaRefs>
    <ds:schemaRef ds:uri="http://schemas.microsoft.com/sharepoint/v3/contenttype/forms"/>
  </ds:schemaRefs>
</ds:datastoreItem>
</file>

<file path=customXml/itemProps3.xml><?xml version="1.0" encoding="utf-8"?>
<ds:datastoreItem xmlns:ds="http://schemas.openxmlformats.org/officeDocument/2006/customXml" ds:itemID="{3BAC0F61-9239-4875-9DCB-E58503F9843F}">
  <ds:schemaRefs>
    <ds:schemaRef ds:uri="http://schemas.microsoft.com/office/2006/metadata/properties"/>
    <ds:schemaRef ds:uri="http://schemas.microsoft.com/office/infopath/2007/PartnerControls"/>
    <ds:schemaRef ds:uri="901e2b7f-e1d7-4556-9864-b3d1efbebb5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Tjiko Schutte</dc:creator>
  <cp:keywords/>
  <dc:description/>
  <cp:lastModifiedBy>Tjiko Schutte</cp:lastModifiedBy>
  <cp:revision>4</cp:revision>
  <dcterms:created xsi:type="dcterms:W3CDTF">2023-10-20T10:09:00Z</dcterms:created>
  <dcterms:modified xsi:type="dcterms:W3CDTF">2024-10-07T09:48:00Z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0x010100F08B31169589AE4B8CB6814E4093955D</vt:lpwstr>
  </property>
</Properties>
</file>